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E0" w:rsidRPr="002E74E0" w:rsidRDefault="00A05479" w:rsidP="002E74E0">
      <w:pPr>
        <w:pStyle w:val="a3"/>
        <w:spacing w:line="312" w:lineRule="atLeast"/>
        <w:rPr>
          <w:rStyle w:val="a4"/>
          <w:rFonts w:ascii="Arial" w:hAnsi="Arial" w:cs="Arial"/>
          <w:color w:val="C0504D" w:themeColor="accent2"/>
          <w:sz w:val="28"/>
          <w:szCs w:val="28"/>
        </w:rPr>
      </w:pPr>
      <w:r>
        <w:rPr>
          <w:rStyle w:val="a4"/>
          <w:rFonts w:ascii="Arial" w:hAnsi="Arial" w:cs="Arial"/>
          <w:color w:val="C0504D" w:themeColor="accent2"/>
          <w:sz w:val="28"/>
          <w:szCs w:val="28"/>
        </w:rPr>
        <w:t xml:space="preserve">Официант 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 w:rsidR="009F0606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9F0606" w:rsidRPr="009F0606">
        <w:rPr>
          <w:rStyle w:val="apple-converted-space"/>
          <w:rFonts w:ascii="Arial" w:hAnsi="Arial" w:cs="Arial"/>
          <w:bCs/>
          <w:i/>
          <w:color w:val="333333"/>
          <w:sz w:val="20"/>
          <w:szCs w:val="20"/>
        </w:rPr>
        <w:t>68</w:t>
      </w:r>
      <w:r w:rsidR="00A05479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0</w:t>
      </w:r>
      <w:r w:rsidR="00315BB1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7087D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315BB1" w:rsidRPr="00315BB1" w:rsidRDefault="009F0606" w:rsidP="002E74E0">
      <w:pPr>
        <w:pStyle w:val="a3"/>
        <w:spacing w:line="312" w:lineRule="atLeast"/>
        <w:rPr>
          <w:rStyle w:val="a4"/>
          <w:rFonts w:ascii="Arial" w:hAnsi="Arial" w:cs="Arial"/>
          <w:b w:val="0"/>
          <w:i/>
          <w:sz w:val="20"/>
          <w:szCs w:val="20"/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Квалификационный разряд: </w:t>
      </w:r>
      <w:bookmarkStart w:id="0" w:name="_GoBack"/>
      <w:bookmarkEnd w:id="0"/>
      <w:r w:rsidR="00323472">
        <w:rPr>
          <w:rFonts w:ascii="Arial" w:hAnsi="Arial" w:cs="Arial"/>
          <w:bCs/>
          <w:i/>
          <w:sz w:val="20"/>
          <w:szCs w:val="20"/>
          <w14:textOutline w14:w="9207" w14:cap="flat" w14:cmpd="sng" w14:algn="ctr">
            <w14:noFill/>
            <w14:prstDash w14:val="solid"/>
            <w14:round/>
          </w14:textOutline>
        </w:rPr>
        <w:t>3</w:t>
      </w:r>
    </w:p>
    <w:p w:rsidR="002E74E0" w:rsidRPr="00315BB1" w:rsidRDefault="002E74E0" w:rsidP="002E74E0">
      <w:pPr>
        <w:pStyle w:val="a3"/>
        <w:spacing w:line="312" w:lineRule="atLeast"/>
        <w:rPr>
          <w:rFonts w:ascii="Arial" w:hAnsi="Arial" w:cs="Arial"/>
          <w:i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 w:rsidR="00315BB1">
        <w:rPr>
          <w:rStyle w:val="a4"/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A05479">
        <w:rPr>
          <w:rStyle w:val="a4"/>
          <w:rFonts w:ascii="Arial" w:hAnsi="Arial" w:cs="Arial"/>
          <w:b w:val="0"/>
          <w:i/>
          <w:sz w:val="20"/>
          <w:szCs w:val="20"/>
        </w:rPr>
        <w:t>4 месяца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315BB1">
        <w:rPr>
          <w:rStyle w:val="a5"/>
          <w:rFonts w:ascii="Arial" w:hAnsi="Arial" w:cs="Arial"/>
          <w:color w:val="333333"/>
          <w:sz w:val="20"/>
          <w:szCs w:val="20"/>
        </w:rPr>
        <w:t>очная</w:t>
      </w:r>
    </w:p>
    <w:p w:rsidR="00315BB1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315BB1" w:rsidRPr="00315BB1">
        <w:rPr>
          <w:rFonts w:ascii="Arial" w:hAnsi="Arial" w:cs="Arial"/>
          <w:i/>
          <w:iCs/>
          <w:color w:val="333333"/>
          <w:sz w:val="20"/>
          <w:szCs w:val="20"/>
        </w:rPr>
        <w:t>свидетельство о профессии рабочего</w:t>
      </w:r>
    </w:p>
    <w:p w:rsidR="002E74E0" w:rsidRPr="002E74E0" w:rsidRDefault="002E74E0" w:rsidP="002E74E0">
      <w:pPr>
        <w:pStyle w:val="a3"/>
        <w:spacing w:line="312" w:lineRule="atLeast"/>
        <w:rPr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A05479" w:rsidRPr="00A05479" w:rsidRDefault="00A05479" w:rsidP="00A05479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A054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Экономические и правовые основы производственной деятельности </w:t>
      </w:r>
    </w:p>
    <w:p w:rsidR="00A05479" w:rsidRPr="00A05479" w:rsidRDefault="00A05479" w:rsidP="00A05479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A054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Основы культуры профессионального общения </w:t>
      </w:r>
    </w:p>
    <w:p w:rsidR="00A05479" w:rsidRPr="00A05479" w:rsidRDefault="00A05479" w:rsidP="00A05479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A054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Основы физиологии питания, санитарии и гигиены </w:t>
      </w:r>
    </w:p>
    <w:p w:rsidR="00A05479" w:rsidRPr="00A05479" w:rsidRDefault="00A05479" w:rsidP="00A05479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A054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Товароведение продовольственных товаров </w:t>
      </w:r>
    </w:p>
    <w:p w:rsidR="00A05479" w:rsidRPr="00A05479" w:rsidRDefault="00A05479" w:rsidP="00A05479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A054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Безопасность жизнедеятельности </w:t>
      </w:r>
    </w:p>
    <w:p w:rsidR="00A05479" w:rsidRPr="00A05479" w:rsidRDefault="00A05479" w:rsidP="00A05479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A054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Психология делового общения </w:t>
      </w:r>
    </w:p>
    <w:p w:rsidR="00A05479" w:rsidRPr="00A05479" w:rsidRDefault="00A05479" w:rsidP="00A05479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A054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Профессиональная этика и этикет </w:t>
      </w:r>
    </w:p>
    <w:p w:rsidR="00A05479" w:rsidRPr="00A05479" w:rsidRDefault="00A05479" w:rsidP="00A05479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A054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Эстетика и дизайн </w:t>
      </w:r>
    </w:p>
    <w:p w:rsidR="00A05479" w:rsidRPr="00A05479" w:rsidRDefault="00A05479" w:rsidP="00A05479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A054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Обслуживание потребителей организаций </w:t>
      </w:r>
    </w:p>
    <w:p w:rsidR="0086530D" w:rsidRPr="0086530D" w:rsidRDefault="0086530D" w:rsidP="0086530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4D6506" w:rsidRPr="004D6506" w:rsidRDefault="004D6506" w:rsidP="004D6506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4D650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                                         </w:t>
      </w:r>
    </w:p>
    <w:p w:rsidR="0034406B" w:rsidRPr="0034406B" w:rsidRDefault="0034406B" w:rsidP="0034406B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315BB1" w:rsidRPr="00315BB1" w:rsidRDefault="00315BB1" w:rsidP="00727132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7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1F21EB"/>
    <w:rsid w:val="002E74E0"/>
    <w:rsid w:val="00315BB1"/>
    <w:rsid w:val="00323472"/>
    <w:rsid w:val="0034406B"/>
    <w:rsid w:val="0048169A"/>
    <w:rsid w:val="004D6506"/>
    <w:rsid w:val="004F1EBA"/>
    <w:rsid w:val="005B0F38"/>
    <w:rsid w:val="0066097A"/>
    <w:rsid w:val="00727132"/>
    <w:rsid w:val="0086530D"/>
    <w:rsid w:val="009F0606"/>
    <w:rsid w:val="00A05479"/>
    <w:rsid w:val="00B40B86"/>
    <w:rsid w:val="00B45514"/>
    <w:rsid w:val="00D40A30"/>
    <w:rsid w:val="00E4128C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96C"/>
  <w15:docId w15:val="{F5EA0CA7-4E78-4E7A-A89F-7458B5A6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o-vgu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do@ido-vgui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B215-3037-47E8-B5B6-D3A6D073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Пользователь</cp:lastModifiedBy>
  <cp:revision>3</cp:revision>
  <cp:lastPrinted>2015-08-27T12:07:00Z</cp:lastPrinted>
  <dcterms:created xsi:type="dcterms:W3CDTF">2015-08-27T12:14:00Z</dcterms:created>
  <dcterms:modified xsi:type="dcterms:W3CDTF">2017-08-08T11:03:00Z</dcterms:modified>
</cp:coreProperties>
</file>